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93" w:rsidRPr="00962658" w:rsidRDefault="00C67F74">
      <w:pPr>
        <w:rPr>
          <w:rFonts w:ascii="Tahoma" w:hAnsi="Tahoma" w:cs="Tahoma"/>
          <w:b/>
          <w:sz w:val="20"/>
          <w:szCs w:val="20"/>
          <w:u w:val="single"/>
        </w:rPr>
      </w:pPr>
      <w:r w:rsidRPr="00962658">
        <w:rPr>
          <w:rFonts w:ascii="Tahoma" w:hAnsi="Tahoma" w:cs="Tahoma"/>
          <w:b/>
          <w:sz w:val="20"/>
          <w:szCs w:val="20"/>
          <w:u w:val="single"/>
        </w:rPr>
        <w:t>Ceník stočného pro Obec Horní Pěna pro rok 2018</w:t>
      </w:r>
    </w:p>
    <w:p w:rsidR="00C67F74" w:rsidRPr="00962658" w:rsidRDefault="00C67F74">
      <w:pPr>
        <w:rPr>
          <w:rFonts w:ascii="Tahoma" w:hAnsi="Tahoma" w:cs="Tahoma"/>
          <w:sz w:val="20"/>
          <w:szCs w:val="20"/>
        </w:rPr>
      </w:pPr>
      <w:r w:rsidRPr="00962658">
        <w:rPr>
          <w:rFonts w:ascii="Tahoma" w:hAnsi="Tahoma" w:cs="Tahoma"/>
          <w:sz w:val="20"/>
          <w:szCs w:val="20"/>
        </w:rPr>
        <w:t>Ceník stočného byl Zastupitelstvem Obce Horní Pěna stanoven dle přílohy č. 12 k vyhlášce č. 428/2001 Sb. (</w:t>
      </w:r>
      <w:proofErr w:type="gramStart"/>
      <w:r w:rsidRPr="00962658">
        <w:rPr>
          <w:rFonts w:ascii="Tahoma" w:hAnsi="Tahoma" w:cs="Tahoma"/>
          <w:sz w:val="20"/>
          <w:szCs w:val="20"/>
        </w:rPr>
        <w:t>Vyhláška , kterou</w:t>
      </w:r>
      <w:proofErr w:type="gramEnd"/>
      <w:r w:rsidRPr="00962658">
        <w:rPr>
          <w:rFonts w:ascii="Tahoma" w:hAnsi="Tahoma" w:cs="Tahoma"/>
          <w:sz w:val="20"/>
          <w:szCs w:val="20"/>
        </w:rPr>
        <w:t xml:space="preserve"> se provádí zákon č. 274/2001 Sb., o vodovodech a kanalizacích pro veřejnou potřebu a o změně některých zákonů (zákon o vodovodech a kanalizacích))</w:t>
      </w:r>
    </w:p>
    <w:p w:rsidR="00C67F74" w:rsidRPr="00962658" w:rsidRDefault="00C67F74">
      <w:pPr>
        <w:rPr>
          <w:rFonts w:ascii="Tahoma" w:hAnsi="Tahoma" w:cs="Tahoma"/>
          <w:sz w:val="20"/>
          <w:szCs w:val="20"/>
        </w:rPr>
      </w:pPr>
    </w:p>
    <w:p w:rsidR="00C67F74" w:rsidRPr="00962658" w:rsidRDefault="00C67F74">
      <w:pPr>
        <w:rPr>
          <w:rStyle w:val="s30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I. Bytový fond a rodinné domy</w:t>
      </w:r>
      <w:r w:rsidRPr="00962658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br/>
      </w:r>
      <w:r w:rsidRPr="00962658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962658">
        <w:rPr>
          <w:rStyle w:val="s30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Na jednu osobu bytu v rodinném domu se počítá 35 m3 za rok. </w:t>
      </w:r>
    </w:p>
    <w:p w:rsidR="00C67F74" w:rsidRPr="00962658" w:rsidRDefault="00C67F74">
      <w:pPr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 w:rsidRPr="00962658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962658">
        <w:rPr>
          <w:rStyle w:val="s1"/>
          <w:rFonts w:ascii="Tahoma" w:hAnsi="Tahoma" w:cs="Tahoma"/>
          <w:color w:val="000000"/>
          <w:sz w:val="20"/>
          <w:szCs w:val="20"/>
          <w:shd w:val="clear" w:color="auto" w:fill="FFFFFF"/>
        </w:rPr>
        <w:t>Rekreační chaty (chalupy).</w:t>
      </w:r>
      <w:r w:rsidRPr="00962658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962658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962658">
        <w:rPr>
          <w:rStyle w:val="s30"/>
          <w:rFonts w:ascii="Tahoma" w:hAnsi="Tahoma" w:cs="Tahoma"/>
          <w:color w:val="000000"/>
          <w:sz w:val="20"/>
          <w:szCs w:val="20"/>
          <w:shd w:val="clear" w:color="auto" w:fill="FFFFFF"/>
        </w:rPr>
        <w:t>Na jeden rekreační objekt se spotřeba vypočítá jako spotřeba jedné osoby v rodinném domě, tj. 35 m3 za rok.</w:t>
      </w:r>
      <w:r w:rsidRPr="00962658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962658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962658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962658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II. Veřejné budovy, školy, provozovny, penziony, výrobny</w:t>
      </w:r>
    </w:p>
    <w:p w:rsidR="00C67F74" w:rsidRPr="00962658" w:rsidRDefault="00C67F74">
      <w:pPr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Pro veřejné budovy, školy, provozovny, penziony, </w:t>
      </w:r>
      <w:proofErr w:type="spellStart"/>
      <w:r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atd</w:t>
      </w:r>
      <w:proofErr w:type="spellEnd"/>
      <w:r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, je spotřeba shodná se spotřebou vody za rok a bude počítána dle podkladů dodaných firmou ČEVAK. V případě, že v uvedeném objektu současně žijí a objekt užívají soukromé osoby, bude spotřeba stanovena jako rozdíl mezi skutečnou spotřebou a spotřebou 35 m3 na jednu osobu (směrné číslo).</w:t>
      </w:r>
    </w:p>
    <w:p w:rsidR="00075310" w:rsidRPr="00962658" w:rsidRDefault="00075310">
      <w:pPr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:rsidR="00075310" w:rsidRPr="00962658" w:rsidRDefault="00075310">
      <w:pPr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V obci Horní Pěna se jedná o tyto objekty: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382"/>
        <w:gridCol w:w="1976"/>
      </w:tblGrid>
      <w:tr w:rsidR="0077796B" w:rsidRPr="00962658" w:rsidTr="00581095">
        <w:trPr>
          <w:trHeight w:val="495"/>
        </w:trPr>
        <w:tc>
          <w:tcPr>
            <w:tcW w:w="3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6B" w:rsidRPr="00962658" w:rsidRDefault="0077796B" w:rsidP="0007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čp</w:t>
            </w:r>
          </w:p>
        </w:tc>
        <w:tc>
          <w:tcPr>
            <w:tcW w:w="352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6B" w:rsidRPr="00962658" w:rsidRDefault="00581095" w:rsidP="0007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0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6B" w:rsidRPr="00962658" w:rsidRDefault="0077796B" w:rsidP="000753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Umístění OM</w:t>
            </w:r>
          </w:p>
        </w:tc>
      </w:tr>
      <w:tr w:rsidR="0077796B" w:rsidRPr="00962658" w:rsidTr="00581095">
        <w:trPr>
          <w:trHeight w:val="495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5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7796B" w:rsidRPr="00962658" w:rsidTr="00581095">
        <w:trPr>
          <w:trHeight w:val="447"/>
        </w:trPr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5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STEJSKAL VÍT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1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DVOŘÁK PETR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Horní Pěna 3</w:t>
            </w:r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APLO S.R.O.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13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MATEŘSKÁ ŠKOLA HORNÍ PĚNA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19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HP27 S.R.O.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27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LESY ČESKÉ REPUBLIKY, </w:t>
            </w:r>
            <w:proofErr w:type="gramStart"/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S.P.</w:t>
            </w:r>
            <w:proofErr w:type="gramEnd"/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38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DR.ALBRECHT</w:t>
            </w:r>
            <w:proofErr w:type="gramEnd"/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TOMÁŠ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51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JEDNOTA, SPOTŘEBNÍ DRUŽSTVO V JINDŘICHOVĚ HRADCI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53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MOTO JEANS, S.R.O.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56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GANTNER PAVEL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65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LEHKÝ JAROSLAV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77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7779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OBEC HORNÍ PĚNA (KULTURNÍ DŮM)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89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OBEC HORNÍ PĚNA (OBECNÍ ÚŘAD)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93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ČESKÁ POŠTA, </w:t>
            </w:r>
            <w:proofErr w:type="gramStart"/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S.P.</w:t>
            </w:r>
            <w:proofErr w:type="gramEnd"/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96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JIRA EVŽEN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103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HOCHMAN JIŘÍ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144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7779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JANTAČ OLDŘICH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158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OBEC HORNÍ PĚNA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163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lastRenderedPageBreak/>
              <w:t>164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OBEC HORNÍ PĚNA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164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OBEC HORNÍ PĚNA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170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AUTOLAKY SERVIS S.R.O.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Horní </w:t>
            </w:r>
            <w:proofErr w:type="gramStart"/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Pěna  176</w:t>
            </w:r>
            <w:proofErr w:type="gramEnd"/>
          </w:p>
        </w:tc>
      </w:tr>
      <w:tr w:rsidR="0077796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VÁCLAV ČEKAL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6B" w:rsidRPr="00962658" w:rsidRDefault="0077796B" w:rsidP="000753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Horní Pěna, bez čp.</w:t>
            </w:r>
          </w:p>
        </w:tc>
      </w:tr>
      <w:tr w:rsidR="00B61FAB" w:rsidRPr="00962658" w:rsidTr="00581095">
        <w:trPr>
          <w:trHeight w:val="2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FAB" w:rsidRPr="00962658" w:rsidRDefault="00B61FAB" w:rsidP="0058109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7</w:t>
            </w:r>
            <w:r w:rsidR="00581095"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8</w:t>
            </w: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3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FAB" w:rsidRPr="00962658" w:rsidRDefault="00581095" w:rsidP="0007531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JANTAČ OLDŘICH (AUTOSERVIS)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FAB" w:rsidRPr="00962658" w:rsidRDefault="00B61FAB" w:rsidP="0058109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Horní Pěna, 7</w:t>
            </w:r>
            <w:r w:rsidR="00581095"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</w:t>
            </w:r>
            <w:r w:rsidRPr="0096265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</w:t>
            </w:r>
          </w:p>
        </w:tc>
      </w:tr>
    </w:tbl>
    <w:p w:rsidR="00075310" w:rsidRPr="00962658" w:rsidRDefault="00075310">
      <w:pPr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:rsidR="00B61FAB" w:rsidRPr="00962658" w:rsidRDefault="00B61FAB">
      <w:pPr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:rsidR="00D17274" w:rsidRPr="00962658" w:rsidRDefault="00B61FAB">
      <w:pPr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Cena stočného za 1 m3 odkanalizované vody je dle kalkulace pro rok 2018 stanovena na částku </w:t>
      </w:r>
      <w:r w:rsidR="00D17274"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52,57</w:t>
      </w:r>
      <w:r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vč. DPH 15%</w:t>
      </w:r>
      <w:r w:rsidR="00D17274"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. Obec Horní Pěna poskytuje všem odběratelům slevu ve výši 17,</w:t>
      </w:r>
      <w:r w:rsidR="00FC5999"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</w:t>
      </w:r>
      <w:r w:rsidR="00D17274"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Kč na 1 m3. Cena stočného bude tedy pro obyvatele stanovena po slevě na částku 35,37 Kč za 1m3.</w:t>
      </w:r>
    </w:p>
    <w:p w:rsidR="00B61FAB" w:rsidRPr="00962658" w:rsidRDefault="00B61FAB">
      <w:pPr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Osoby žijící v bytech a rodinných domech a rekreační objekty, které neprovozují ubytování, budou tedy hradit částku 1 238,00 za 1 osobu a rok.</w:t>
      </w:r>
      <w:r w:rsidR="00581095"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Tuto částku mohou hradit </w:t>
      </w:r>
      <w:proofErr w:type="spellStart"/>
      <w:r w:rsidR="00581095"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čtvtletně</w:t>
      </w:r>
      <w:proofErr w:type="spellEnd"/>
      <w:r w:rsidR="00581095"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ve čtyřech platbách po Kč 309,50 za 1 osobu, splatných ke konci každého čtvrtletí.</w:t>
      </w:r>
    </w:p>
    <w:p w:rsidR="00B61FAB" w:rsidRPr="00962658" w:rsidRDefault="00581095">
      <w:pPr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Vlastník nemovitosti, nebo pozemku, připojeného na kanalizaci, je odpovědný za řádnou a včasnou úhradu stočného.</w:t>
      </w:r>
    </w:p>
    <w:p w:rsidR="00581095" w:rsidRPr="00962658" w:rsidRDefault="00581095">
      <w:pPr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 w:rsidRPr="00962658"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Povinnost úhrady stočného se vztahuje i na fyzické osoby, které nemají v obci trvalý pobyt, ale nemovitost napojenou na kanalizaci prokazatelně trvale obývají.</w:t>
      </w:r>
    </w:p>
    <w:p w:rsidR="00B61FAB" w:rsidRPr="00962658" w:rsidRDefault="00B61FAB">
      <w:pPr>
        <w:rPr>
          <w:rStyle w:val="s24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sectPr w:rsidR="00B61FAB" w:rsidRPr="0096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48C6"/>
    <w:multiLevelType w:val="hybridMultilevel"/>
    <w:tmpl w:val="1FA45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74"/>
    <w:rsid w:val="00047493"/>
    <w:rsid w:val="00075310"/>
    <w:rsid w:val="00581095"/>
    <w:rsid w:val="0077796B"/>
    <w:rsid w:val="00962658"/>
    <w:rsid w:val="009F32CD"/>
    <w:rsid w:val="00B61FAB"/>
    <w:rsid w:val="00C67F74"/>
    <w:rsid w:val="00D17274"/>
    <w:rsid w:val="00F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3CBE-772A-4D20-AE0C-BA675AB7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22">
    <w:name w:val="s22"/>
    <w:basedOn w:val="Standardnpsmoodstavce"/>
    <w:rsid w:val="00C67F74"/>
  </w:style>
  <w:style w:type="character" w:customStyle="1" w:styleId="s2">
    <w:name w:val="s2"/>
    <w:basedOn w:val="Standardnpsmoodstavce"/>
    <w:rsid w:val="00C67F74"/>
  </w:style>
  <w:style w:type="character" w:customStyle="1" w:styleId="s24">
    <w:name w:val="s24"/>
    <w:basedOn w:val="Standardnpsmoodstavce"/>
    <w:rsid w:val="00C67F74"/>
  </w:style>
  <w:style w:type="character" w:customStyle="1" w:styleId="s30">
    <w:name w:val="s30"/>
    <w:basedOn w:val="Standardnpsmoodstavce"/>
    <w:rsid w:val="00C67F74"/>
  </w:style>
  <w:style w:type="character" w:customStyle="1" w:styleId="s1">
    <w:name w:val="s1"/>
    <w:basedOn w:val="Standardnpsmoodstavce"/>
    <w:rsid w:val="00C67F74"/>
  </w:style>
  <w:style w:type="character" w:customStyle="1" w:styleId="s31">
    <w:name w:val="s31"/>
    <w:basedOn w:val="Standardnpsmoodstavce"/>
    <w:rsid w:val="00C67F74"/>
  </w:style>
  <w:style w:type="paragraph" w:styleId="Odstavecseseznamem">
    <w:name w:val="List Paragraph"/>
    <w:basedOn w:val="Normln"/>
    <w:uiPriority w:val="34"/>
    <w:qFormat/>
    <w:rsid w:val="00C6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HIRŠOVÁ</dc:creator>
  <cp:keywords/>
  <dc:description/>
  <cp:lastModifiedBy>MARTA HIRŠOVÁ</cp:lastModifiedBy>
  <cp:revision>6</cp:revision>
  <dcterms:created xsi:type="dcterms:W3CDTF">2018-02-06T06:27:00Z</dcterms:created>
  <dcterms:modified xsi:type="dcterms:W3CDTF">2018-03-20T07:31:00Z</dcterms:modified>
</cp:coreProperties>
</file>